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0BDE" w14:textId="5F51810C" w:rsidR="00FC3D60" w:rsidRDefault="00FC3D60" w:rsidP="00B33C9E">
      <w:pPr>
        <w:spacing w:after="0"/>
        <w:rPr>
          <w:rFonts w:ascii="Arial" w:hAnsi="Arial" w:cs="Arial"/>
        </w:rPr>
      </w:pPr>
      <w:r>
        <w:rPr>
          <w:noProof/>
        </w:rPr>
        <w:drawing>
          <wp:anchor distT="0" distB="0" distL="114300" distR="114300" simplePos="0" relativeHeight="251658240" behindDoc="0" locked="0" layoutInCell="1" allowOverlap="1" wp14:anchorId="7FFBFD0B" wp14:editId="54D09A5A">
            <wp:simplePos x="0" y="0"/>
            <wp:positionH relativeFrom="margin">
              <wp:align>left</wp:align>
            </wp:positionH>
            <wp:positionV relativeFrom="paragraph">
              <wp:posOffset>-175260</wp:posOffset>
            </wp:positionV>
            <wp:extent cx="5715000" cy="1905000"/>
            <wp:effectExtent l="0" t="0" r="0" b="0"/>
            <wp:wrapNone/>
            <wp:docPr id="2120901628"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01628" name="Picture 2"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anchor>
        </w:drawing>
      </w:r>
    </w:p>
    <w:p w14:paraId="275D1925" w14:textId="1FDDBC4A" w:rsidR="00FC3D60" w:rsidRDefault="00FC3D60" w:rsidP="00B33C9E">
      <w:pPr>
        <w:spacing w:after="0"/>
        <w:rPr>
          <w:rFonts w:ascii="Arial" w:hAnsi="Arial" w:cs="Arial"/>
        </w:rPr>
      </w:pPr>
    </w:p>
    <w:p w14:paraId="71C00276" w14:textId="77777777" w:rsidR="00FC3D60" w:rsidRDefault="00FC3D60" w:rsidP="00B33C9E">
      <w:pPr>
        <w:spacing w:after="0"/>
        <w:rPr>
          <w:rFonts w:ascii="Arial" w:hAnsi="Arial" w:cs="Arial"/>
        </w:rPr>
      </w:pPr>
    </w:p>
    <w:p w14:paraId="10BE5CA2" w14:textId="4EDEDDC8" w:rsidR="00FC3D60" w:rsidRDefault="00FC3D60" w:rsidP="00B33C9E">
      <w:pPr>
        <w:spacing w:after="0"/>
        <w:rPr>
          <w:rFonts w:ascii="Arial" w:hAnsi="Arial" w:cs="Arial"/>
        </w:rPr>
      </w:pPr>
    </w:p>
    <w:p w14:paraId="4A175E64" w14:textId="77777777" w:rsidR="00FC3D60" w:rsidRDefault="00FC3D60" w:rsidP="00B33C9E">
      <w:pPr>
        <w:spacing w:after="0"/>
        <w:rPr>
          <w:rFonts w:ascii="Arial" w:hAnsi="Arial" w:cs="Arial"/>
        </w:rPr>
      </w:pPr>
    </w:p>
    <w:p w14:paraId="2600404B" w14:textId="5730742B" w:rsidR="00FC3D60" w:rsidRDefault="00FC3D60" w:rsidP="00B33C9E">
      <w:pPr>
        <w:spacing w:after="0"/>
        <w:rPr>
          <w:rFonts w:ascii="Arial" w:hAnsi="Arial" w:cs="Arial"/>
        </w:rPr>
      </w:pPr>
    </w:p>
    <w:p w14:paraId="48FAD7B4" w14:textId="77777777" w:rsidR="00FC3D60" w:rsidRDefault="00FC3D60" w:rsidP="00B33C9E">
      <w:pPr>
        <w:spacing w:after="0"/>
        <w:rPr>
          <w:rFonts w:ascii="Arial" w:hAnsi="Arial" w:cs="Arial"/>
        </w:rPr>
      </w:pPr>
    </w:p>
    <w:p w14:paraId="473FAE1B" w14:textId="790A2CA5" w:rsidR="00FC3D60" w:rsidRDefault="00FC3D60" w:rsidP="00B33C9E">
      <w:pPr>
        <w:spacing w:after="0"/>
        <w:rPr>
          <w:rFonts w:ascii="Arial" w:hAnsi="Arial" w:cs="Arial"/>
        </w:rPr>
      </w:pPr>
    </w:p>
    <w:p w14:paraId="3B51A33B" w14:textId="77777777" w:rsidR="00FC3D60" w:rsidRDefault="00FC3D60" w:rsidP="00B33C9E">
      <w:pPr>
        <w:spacing w:after="0"/>
        <w:rPr>
          <w:rFonts w:ascii="Arial" w:hAnsi="Arial" w:cs="Arial"/>
        </w:rPr>
      </w:pPr>
    </w:p>
    <w:p w14:paraId="5F65D828" w14:textId="62E1A9F9" w:rsidR="00FC3D60" w:rsidRDefault="00FC3D60" w:rsidP="00B33C9E">
      <w:pPr>
        <w:spacing w:after="0"/>
        <w:rPr>
          <w:rFonts w:ascii="Arial" w:hAnsi="Arial" w:cs="Arial"/>
        </w:rPr>
      </w:pPr>
    </w:p>
    <w:p w14:paraId="7E3569E0" w14:textId="291D2CEE" w:rsidR="00FC3D60" w:rsidRDefault="00FC3D60" w:rsidP="00B33C9E">
      <w:pPr>
        <w:spacing w:after="0"/>
        <w:rPr>
          <w:rFonts w:ascii="Arial" w:hAnsi="Arial" w:cs="Arial"/>
        </w:rPr>
      </w:pPr>
    </w:p>
    <w:p w14:paraId="340E9294" w14:textId="69BA9FB8" w:rsidR="00B33C9E" w:rsidRDefault="00FC3D60" w:rsidP="00B33C9E">
      <w:pPr>
        <w:spacing w:after="0"/>
        <w:rPr>
          <w:rFonts w:ascii="Arial" w:hAnsi="Arial" w:cs="Arial"/>
        </w:rPr>
      </w:pPr>
      <w:r w:rsidRPr="00FC3D60">
        <w:rPr>
          <w:rFonts w:ascii="Arial" w:hAnsi="Arial" w:cs="Arial"/>
        </w:rPr>
        <w:t xml:space="preserve">Participants will have the opportunity to select one of 5 areas of focus and will join </w:t>
      </w:r>
      <w:r>
        <w:rPr>
          <w:rFonts w:ascii="Arial" w:hAnsi="Arial" w:cs="Arial"/>
        </w:rPr>
        <w:t>an Action Squad</w:t>
      </w:r>
      <w:r w:rsidRPr="00FC3D60">
        <w:rPr>
          <w:rFonts w:ascii="Arial" w:hAnsi="Arial" w:cs="Arial"/>
        </w:rPr>
        <w:t xml:space="preserve"> learning group to process and discuss the content together during the 2-day event. The focus areas are </w:t>
      </w:r>
      <w:r w:rsidRPr="00FC3D60">
        <w:rPr>
          <w:rFonts w:ascii="Arial" w:hAnsi="Arial" w:cs="Arial"/>
          <w:b/>
          <w:bCs/>
        </w:rPr>
        <w:t>youth, immigrants &amp; refugees, justice-involved individuals, microenterprise, and black homeownership initiative</w:t>
      </w:r>
      <w:r w:rsidRPr="00FC3D60">
        <w:rPr>
          <w:rFonts w:ascii="Arial" w:hAnsi="Arial" w:cs="Arial"/>
        </w:rPr>
        <w:t>. We are leaning into creating even more space for networking and interaction, balancing content provided from the front of the room and expertise shared from the whole community. And we are excited to offer the opportunity to dive deeper into what financial inclusion and financial belonging means in the context of work in these areas.</w:t>
      </w:r>
    </w:p>
    <w:p w14:paraId="69A1E660" w14:textId="77777777" w:rsidR="00FC3D60" w:rsidRDefault="00FC3D60" w:rsidP="00B33C9E">
      <w:pPr>
        <w:spacing w:after="0"/>
        <w:rPr>
          <w:rFonts w:ascii="Arial" w:hAnsi="Arial" w:cs="Arial"/>
        </w:rPr>
      </w:pPr>
    </w:p>
    <w:p w14:paraId="1339399E" w14:textId="36B9E04D" w:rsidR="00FC3D60" w:rsidRPr="00FC3D60" w:rsidRDefault="00FC3D60" w:rsidP="00B33C9E">
      <w:pPr>
        <w:spacing w:after="0"/>
        <w:rPr>
          <w:rFonts w:ascii="Arial" w:hAnsi="Arial" w:cs="Arial"/>
          <w:sz w:val="24"/>
          <w:szCs w:val="24"/>
        </w:rPr>
      </w:pPr>
      <w:r>
        <w:rPr>
          <w:rFonts w:ascii="Arial" w:hAnsi="Arial" w:cs="Arial"/>
        </w:rPr>
        <w:t>We have identified the following outcomes for each of our Action Squads:</w:t>
      </w:r>
    </w:p>
    <w:p w14:paraId="37C388C2" w14:textId="77777777" w:rsidR="00B33C9E" w:rsidRDefault="00B33C9E" w:rsidP="00B33C9E">
      <w:pPr>
        <w:spacing w:after="0"/>
        <w:rPr>
          <w:rFonts w:ascii="Arial" w:hAnsi="Arial" w:cs="Arial"/>
        </w:rPr>
      </w:pPr>
    </w:p>
    <w:p w14:paraId="52C676A9" w14:textId="299744EB" w:rsidR="00B33C9E" w:rsidRPr="00B33C9E" w:rsidRDefault="00B33C9E" w:rsidP="00B33C9E">
      <w:pPr>
        <w:spacing w:after="0"/>
        <w:rPr>
          <w:rFonts w:ascii="Arial" w:hAnsi="Arial" w:cs="Arial"/>
        </w:rPr>
      </w:pPr>
      <w:r w:rsidRPr="00B33C9E">
        <w:rPr>
          <w:rFonts w:ascii="Arial" w:hAnsi="Arial" w:cs="Arial"/>
        </w:rPr>
        <w:t>Youth Action Squad:</w:t>
      </w:r>
    </w:p>
    <w:p w14:paraId="18AECA9A" w14:textId="77777777" w:rsidR="00B33C9E" w:rsidRPr="00B33C9E" w:rsidRDefault="00B33C9E" w:rsidP="00B33C9E">
      <w:pPr>
        <w:pStyle w:val="NormalWeb"/>
        <w:numPr>
          <w:ilvl w:val="0"/>
          <w:numId w:val="1"/>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Understand common barriers faced by BIPOC youth to equitably access financial resources and tools.</w:t>
      </w:r>
    </w:p>
    <w:p w14:paraId="049F39D6" w14:textId="77777777" w:rsidR="00B33C9E" w:rsidRPr="00B33C9E" w:rsidRDefault="00B33C9E" w:rsidP="00B33C9E">
      <w:pPr>
        <w:pStyle w:val="NormalWeb"/>
        <w:numPr>
          <w:ilvl w:val="0"/>
          <w:numId w:val="1"/>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Identify methods for BIPOC youth to safeguard their financial wellbeing.</w:t>
      </w:r>
    </w:p>
    <w:p w14:paraId="6B7A6995" w14:textId="77777777" w:rsidR="00B33C9E" w:rsidRPr="00B33C9E" w:rsidRDefault="00B33C9E" w:rsidP="00B33C9E">
      <w:pPr>
        <w:pStyle w:val="NormalWeb"/>
        <w:numPr>
          <w:ilvl w:val="0"/>
          <w:numId w:val="1"/>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Identify resources to adapt </w:t>
      </w:r>
      <w:proofErr w:type="gramStart"/>
      <w:r w:rsidRPr="00B33C9E">
        <w:rPr>
          <w:rFonts w:ascii="Arial" w:hAnsi="Arial" w:cs="Arial"/>
          <w:color w:val="000000"/>
          <w:sz w:val="22"/>
          <w:szCs w:val="22"/>
        </w:rPr>
        <w:t>into</w:t>
      </w:r>
      <w:proofErr w:type="gramEnd"/>
      <w:r w:rsidRPr="00B33C9E">
        <w:rPr>
          <w:rFonts w:ascii="Arial" w:hAnsi="Arial" w:cs="Arial"/>
          <w:color w:val="000000"/>
          <w:sz w:val="22"/>
          <w:szCs w:val="22"/>
        </w:rPr>
        <w:t xml:space="preserve"> their services and build referral networks.</w:t>
      </w:r>
    </w:p>
    <w:p w14:paraId="522E2B39" w14:textId="77777777" w:rsidR="00B33C9E" w:rsidRPr="00B33C9E" w:rsidRDefault="00B33C9E" w:rsidP="00B33C9E">
      <w:pPr>
        <w:spacing w:after="0"/>
        <w:rPr>
          <w:rFonts w:ascii="Arial" w:hAnsi="Arial" w:cs="Arial"/>
        </w:rPr>
      </w:pPr>
    </w:p>
    <w:p w14:paraId="07E712BA" w14:textId="6C0086E1" w:rsidR="00B33C9E" w:rsidRPr="00B33C9E" w:rsidRDefault="00B33C9E" w:rsidP="00B33C9E">
      <w:pPr>
        <w:spacing w:after="0"/>
        <w:rPr>
          <w:rFonts w:ascii="Arial" w:hAnsi="Arial" w:cs="Arial"/>
        </w:rPr>
      </w:pPr>
      <w:r w:rsidRPr="00B33C9E">
        <w:rPr>
          <w:rFonts w:ascii="Arial" w:hAnsi="Arial" w:cs="Arial"/>
        </w:rPr>
        <w:t>Black Homeownership Action Squa</w:t>
      </w:r>
      <w:r w:rsidR="00FC3D60">
        <w:rPr>
          <w:rFonts w:ascii="Arial" w:hAnsi="Arial" w:cs="Arial"/>
        </w:rPr>
        <w:t>d</w:t>
      </w:r>
      <w:r w:rsidRPr="00B33C9E">
        <w:rPr>
          <w:rFonts w:ascii="Arial" w:hAnsi="Arial" w:cs="Arial"/>
        </w:rPr>
        <w:t>:</w:t>
      </w:r>
    </w:p>
    <w:p w14:paraId="7C2DF285" w14:textId="77777777" w:rsidR="00B33C9E" w:rsidRPr="00B33C9E" w:rsidRDefault="00B33C9E" w:rsidP="00B33C9E">
      <w:pPr>
        <w:pStyle w:val="NormalWeb"/>
        <w:numPr>
          <w:ilvl w:val="0"/>
          <w:numId w:val="2"/>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Know about initiatives across Washington focused on Black </w:t>
      </w:r>
      <w:proofErr w:type="gramStart"/>
      <w:r w:rsidRPr="00B33C9E">
        <w:rPr>
          <w:rFonts w:ascii="Arial" w:hAnsi="Arial" w:cs="Arial"/>
          <w:color w:val="000000"/>
          <w:sz w:val="22"/>
          <w:szCs w:val="22"/>
        </w:rPr>
        <w:t>homeownership</w:t>
      </w:r>
      <w:proofErr w:type="gramEnd"/>
    </w:p>
    <w:p w14:paraId="09BDD9DF" w14:textId="77777777" w:rsidR="00B33C9E" w:rsidRPr="00B33C9E" w:rsidRDefault="00B33C9E" w:rsidP="00B33C9E">
      <w:pPr>
        <w:pStyle w:val="NormalWeb"/>
        <w:numPr>
          <w:ilvl w:val="0"/>
          <w:numId w:val="2"/>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Identify organizations increasing the supply of affordable </w:t>
      </w:r>
      <w:proofErr w:type="gramStart"/>
      <w:r w:rsidRPr="00B33C9E">
        <w:rPr>
          <w:rFonts w:ascii="Arial" w:hAnsi="Arial" w:cs="Arial"/>
          <w:color w:val="000000"/>
          <w:sz w:val="22"/>
          <w:szCs w:val="22"/>
        </w:rPr>
        <w:t>homes</w:t>
      </w:r>
      <w:proofErr w:type="gramEnd"/>
    </w:p>
    <w:p w14:paraId="535BF5BC" w14:textId="77777777" w:rsidR="00B33C9E" w:rsidRPr="00B33C9E" w:rsidRDefault="00B33C9E" w:rsidP="00B33C9E">
      <w:pPr>
        <w:pStyle w:val="NormalWeb"/>
        <w:numPr>
          <w:ilvl w:val="0"/>
          <w:numId w:val="2"/>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Identify barriers to becoming mortgage-ready for Black </w:t>
      </w:r>
      <w:proofErr w:type="gramStart"/>
      <w:r w:rsidRPr="00B33C9E">
        <w:rPr>
          <w:rFonts w:ascii="Arial" w:hAnsi="Arial" w:cs="Arial"/>
          <w:color w:val="000000"/>
          <w:sz w:val="22"/>
          <w:szCs w:val="22"/>
        </w:rPr>
        <w:t>families</w:t>
      </w:r>
      <w:proofErr w:type="gramEnd"/>
    </w:p>
    <w:p w14:paraId="09EF1035" w14:textId="77777777" w:rsidR="00B33C9E" w:rsidRPr="00B33C9E" w:rsidRDefault="00B33C9E" w:rsidP="00B33C9E">
      <w:pPr>
        <w:pStyle w:val="NormalWeb"/>
        <w:numPr>
          <w:ilvl w:val="0"/>
          <w:numId w:val="2"/>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Be willing to engage with initiatives in their service </w:t>
      </w:r>
      <w:proofErr w:type="gramStart"/>
      <w:r w:rsidRPr="00B33C9E">
        <w:rPr>
          <w:rFonts w:ascii="Arial" w:hAnsi="Arial" w:cs="Arial"/>
          <w:color w:val="000000"/>
          <w:sz w:val="22"/>
          <w:szCs w:val="22"/>
        </w:rPr>
        <w:t>area</w:t>
      </w:r>
      <w:proofErr w:type="gramEnd"/>
    </w:p>
    <w:p w14:paraId="328B3C19" w14:textId="77777777" w:rsidR="00B33C9E" w:rsidRPr="00B33C9E" w:rsidRDefault="00B33C9E" w:rsidP="00B33C9E">
      <w:pPr>
        <w:spacing w:after="0"/>
        <w:rPr>
          <w:rFonts w:ascii="Arial" w:hAnsi="Arial" w:cs="Arial"/>
        </w:rPr>
      </w:pPr>
    </w:p>
    <w:p w14:paraId="5E5EA234" w14:textId="7BF7D1C7" w:rsidR="00B33C9E" w:rsidRPr="00B33C9E" w:rsidRDefault="00B33C9E" w:rsidP="00B33C9E">
      <w:pPr>
        <w:spacing w:after="0"/>
        <w:rPr>
          <w:rFonts w:ascii="Arial" w:hAnsi="Arial" w:cs="Arial"/>
        </w:rPr>
      </w:pPr>
      <w:r w:rsidRPr="00B33C9E">
        <w:rPr>
          <w:rFonts w:ascii="Arial" w:hAnsi="Arial" w:cs="Arial"/>
        </w:rPr>
        <w:t>Microenterprise Action Squad:</w:t>
      </w:r>
    </w:p>
    <w:p w14:paraId="228EDCC1" w14:textId="77777777" w:rsidR="00B33C9E" w:rsidRPr="00B33C9E" w:rsidRDefault="00B33C9E" w:rsidP="00B33C9E">
      <w:pPr>
        <w:pStyle w:val="NormalWeb"/>
        <w:numPr>
          <w:ilvl w:val="0"/>
          <w:numId w:val="3"/>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Understand how the 5 </w:t>
      </w:r>
      <w:proofErr w:type="gramStart"/>
      <w:r w:rsidRPr="00B33C9E">
        <w:rPr>
          <w:rFonts w:ascii="Arial" w:hAnsi="Arial" w:cs="Arial"/>
          <w:color w:val="000000"/>
          <w:sz w:val="22"/>
          <w:szCs w:val="22"/>
        </w:rPr>
        <w:t>C’s</w:t>
      </w:r>
      <w:proofErr w:type="gramEnd"/>
      <w:r w:rsidRPr="00B33C9E">
        <w:rPr>
          <w:rFonts w:ascii="Arial" w:hAnsi="Arial" w:cs="Arial"/>
          <w:color w:val="000000"/>
          <w:sz w:val="22"/>
          <w:szCs w:val="22"/>
        </w:rPr>
        <w:t xml:space="preserve"> of Credit inform lending options</w:t>
      </w:r>
    </w:p>
    <w:p w14:paraId="5DB7ADE8" w14:textId="77777777" w:rsidR="00B33C9E" w:rsidRPr="00B33C9E" w:rsidRDefault="00B33C9E" w:rsidP="00B33C9E">
      <w:pPr>
        <w:pStyle w:val="NormalWeb"/>
        <w:numPr>
          <w:ilvl w:val="0"/>
          <w:numId w:val="3"/>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Identify common barriers to starting or growing microenterprise </w:t>
      </w:r>
      <w:proofErr w:type="gramStart"/>
      <w:r w:rsidRPr="00B33C9E">
        <w:rPr>
          <w:rFonts w:ascii="Arial" w:hAnsi="Arial" w:cs="Arial"/>
          <w:color w:val="000000"/>
          <w:sz w:val="22"/>
          <w:szCs w:val="22"/>
        </w:rPr>
        <w:t>opportunities</w:t>
      </w:r>
      <w:proofErr w:type="gramEnd"/>
    </w:p>
    <w:p w14:paraId="6A97764B" w14:textId="77777777" w:rsidR="00B33C9E" w:rsidRPr="00B33C9E" w:rsidRDefault="00B33C9E" w:rsidP="00B33C9E">
      <w:pPr>
        <w:pStyle w:val="NormalWeb"/>
        <w:numPr>
          <w:ilvl w:val="0"/>
          <w:numId w:val="3"/>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Identify methods of advocating for micro entrepreneurs in finding the right lender</w:t>
      </w:r>
    </w:p>
    <w:p w14:paraId="017EA561" w14:textId="77777777" w:rsidR="00B33C9E" w:rsidRPr="00B33C9E" w:rsidRDefault="00B33C9E" w:rsidP="00B33C9E">
      <w:pPr>
        <w:spacing w:after="0"/>
        <w:rPr>
          <w:rFonts w:ascii="Arial" w:hAnsi="Arial" w:cs="Arial"/>
        </w:rPr>
      </w:pPr>
    </w:p>
    <w:p w14:paraId="7B2FC0B0" w14:textId="2D187AC4" w:rsidR="00B33C9E" w:rsidRPr="00B33C9E" w:rsidRDefault="00B33C9E" w:rsidP="00B33C9E">
      <w:pPr>
        <w:spacing w:after="0"/>
        <w:rPr>
          <w:rFonts w:ascii="Arial" w:hAnsi="Arial" w:cs="Arial"/>
        </w:rPr>
      </w:pPr>
      <w:r w:rsidRPr="00B33C9E">
        <w:rPr>
          <w:rFonts w:ascii="Arial" w:hAnsi="Arial" w:cs="Arial"/>
        </w:rPr>
        <w:t>Immigrant &amp; Refugee Action Squad:</w:t>
      </w:r>
    </w:p>
    <w:p w14:paraId="5FFD61D4" w14:textId="77777777" w:rsidR="00B33C9E" w:rsidRPr="00B33C9E" w:rsidRDefault="00B33C9E" w:rsidP="00B33C9E">
      <w:pPr>
        <w:pStyle w:val="NormalWeb"/>
        <w:numPr>
          <w:ilvl w:val="0"/>
          <w:numId w:val="4"/>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 xml:space="preserve">Understand common barriers to financial systems faced by immigrants &amp; </w:t>
      </w:r>
      <w:proofErr w:type="gramStart"/>
      <w:r w:rsidRPr="00B33C9E">
        <w:rPr>
          <w:rFonts w:ascii="Arial" w:hAnsi="Arial" w:cs="Arial"/>
          <w:color w:val="000000"/>
          <w:sz w:val="22"/>
          <w:szCs w:val="22"/>
        </w:rPr>
        <w:t>refugees</w:t>
      </w:r>
      <w:proofErr w:type="gramEnd"/>
    </w:p>
    <w:p w14:paraId="169EEB71" w14:textId="77777777" w:rsidR="00B33C9E" w:rsidRPr="00B33C9E" w:rsidRDefault="00B33C9E" w:rsidP="00B33C9E">
      <w:pPr>
        <w:pStyle w:val="NormalWeb"/>
        <w:numPr>
          <w:ilvl w:val="0"/>
          <w:numId w:val="4"/>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Identify avenues of collaboration between Community-Based Orgs and Financial Institutions in serving immigrants &amp; refugees</w:t>
      </w:r>
    </w:p>
    <w:p w14:paraId="338A3C41" w14:textId="77777777" w:rsidR="00B33C9E" w:rsidRPr="00B33C9E" w:rsidRDefault="00B33C9E" w:rsidP="00B33C9E">
      <w:pPr>
        <w:spacing w:after="0"/>
        <w:rPr>
          <w:rFonts w:ascii="Arial" w:hAnsi="Arial" w:cs="Arial"/>
        </w:rPr>
      </w:pPr>
    </w:p>
    <w:p w14:paraId="7F413A81" w14:textId="625EC83C" w:rsidR="00B33C9E" w:rsidRPr="00B33C9E" w:rsidRDefault="00B33C9E" w:rsidP="00B33C9E">
      <w:pPr>
        <w:spacing w:after="0"/>
        <w:rPr>
          <w:rFonts w:ascii="Arial" w:hAnsi="Arial" w:cs="Arial"/>
        </w:rPr>
      </w:pPr>
      <w:r w:rsidRPr="00B33C9E">
        <w:rPr>
          <w:rFonts w:ascii="Arial" w:hAnsi="Arial" w:cs="Arial"/>
        </w:rPr>
        <w:t>Justice-Involved Action Squad</w:t>
      </w:r>
      <w:r w:rsidR="00FC3D60">
        <w:rPr>
          <w:rFonts w:ascii="Arial" w:hAnsi="Arial" w:cs="Arial"/>
        </w:rPr>
        <w:t>:</w:t>
      </w:r>
    </w:p>
    <w:p w14:paraId="1CC3C007" w14:textId="77777777" w:rsidR="00B33C9E" w:rsidRPr="00B33C9E" w:rsidRDefault="00B33C9E" w:rsidP="00B33C9E">
      <w:pPr>
        <w:pStyle w:val="NormalWeb"/>
        <w:numPr>
          <w:ilvl w:val="0"/>
          <w:numId w:val="5"/>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Understand the barriers faced by people who have been Justice-</w:t>
      </w:r>
      <w:proofErr w:type="gramStart"/>
      <w:r w:rsidRPr="00B33C9E">
        <w:rPr>
          <w:rFonts w:ascii="Arial" w:hAnsi="Arial" w:cs="Arial"/>
          <w:color w:val="000000"/>
          <w:sz w:val="22"/>
          <w:szCs w:val="22"/>
        </w:rPr>
        <w:t>involved</w:t>
      </w:r>
      <w:proofErr w:type="gramEnd"/>
    </w:p>
    <w:p w14:paraId="1CAA8784" w14:textId="77777777" w:rsidR="00B33C9E" w:rsidRPr="00B33C9E" w:rsidRDefault="00B33C9E" w:rsidP="00B33C9E">
      <w:pPr>
        <w:pStyle w:val="NormalWeb"/>
        <w:numPr>
          <w:ilvl w:val="0"/>
          <w:numId w:val="5"/>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Learn about current resources for people who have been Justice-Involved</w:t>
      </w:r>
    </w:p>
    <w:p w14:paraId="15A408DC" w14:textId="61FB92B0" w:rsidR="00B33C9E" w:rsidRPr="00FC3D60" w:rsidRDefault="00B33C9E" w:rsidP="00B33C9E">
      <w:pPr>
        <w:pStyle w:val="NormalWeb"/>
        <w:numPr>
          <w:ilvl w:val="0"/>
          <w:numId w:val="5"/>
        </w:numPr>
        <w:spacing w:before="0" w:beforeAutospacing="0" w:after="0" w:afterAutospacing="0"/>
        <w:textAlignment w:val="baseline"/>
        <w:rPr>
          <w:rFonts w:ascii="Arial" w:hAnsi="Arial" w:cs="Arial"/>
          <w:color w:val="000000"/>
          <w:sz w:val="22"/>
          <w:szCs w:val="22"/>
        </w:rPr>
      </w:pPr>
      <w:r w:rsidRPr="00B33C9E">
        <w:rPr>
          <w:rFonts w:ascii="Arial" w:hAnsi="Arial" w:cs="Arial"/>
          <w:color w:val="000000"/>
          <w:sz w:val="22"/>
          <w:szCs w:val="22"/>
        </w:rPr>
        <w:t>Connect with colleagues to discuss intersections with their work.</w:t>
      </w:r>
    </w:p>
    <w:sectPr w:rsidR="00B33C9E" w:rsidRPr="00FC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E25"/>
    <w:multiLevelType w:val="multilevel"/>
    <w:tmpl w:val="84B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2461D"/>
    <w:multiLevelType w:val="multilevel"/>
    <w:tmpl w:val="13C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425D3"/>
    <w:multiLevelType w:val="multilevel"/>
    <w:tmpl w:val="7D9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96247"/>
    <w:multiLevelType w:val="multilevel"/>
    <w:tmpl w:val="13A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83DC8"/>
    <w:multiLevelType w:val="multilevel"/>
    <w:tmpl w:val="DB82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896881">
    <w:abstractNumId w:val="4"/>
  </w:num>
  <w:num w:numId="2" w16cid:durableId="1521818752">
    <w:abstractNumId w:val="1"/>
  </w:num>
  <w:num w:numId="3" w16cid:durableId="1745714778">
    <w:abstractNumId w:val="2"/>
  </w:num>
  <w:num w:numId="4" w16cid:durableId="365526106">
    <w:abstractNumId w:val="0"/>
  </w:num>
  <w:num w:numId="5" w16cid:durableId="182343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9E"/>
    <w:rsid w:val="00B33C9E"/>
    <w:rsid w:val="00FC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9794"/>
  <w15:chartTrackingRefBased/>
  <w15:docId w15:val="{19DF7828-25C4-425C-893A-A0B62B82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C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33C9E"/>
    <w:rPr>
      <w:color w:val="0000FF"/>
      <w:u w:val="single"/>
    </w:rPr>
  </w:style>
  <w:style w:type="paragraph" w:customStyle="1" w:styleId="paragraph">
    <w:name w:val="paragraph"/>
    <w:basedOn w:val="Normal"/>
    <w:rsid w:val="00B33C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93715">
      <w:bodyDiv w:val="1"/>
      <w:marLeft w:val="0"/>
      <w:marRight w:val="0"/>
      <w:marTop w:val="0"/>
      <w:marBottom w:val="0"/>
      <w:divBdr>
        <w:top w:val="none" w:sz="0" w:space="0" w:color="auto"/>
        <w:left w:val="none" w:sz="0" w:space="0" w:color="auto"/>
        <w:bottom w:val="none" w:sz="0" w:space="0" w:color="auto"/>
        <w:right w:val="none" w:sz="0" w:space="0" w:color="auto"/>
      </w:divBdr>
    </w:div>
    <w:div w:id="816462076">
      <w:bodyDiv w:val="1"/>
      <w:marLeft w:val="0"/>
      <w:marRight w:val="0"/>
      <w:marTop w:val="0"/>
      <w:marBottom w:val="0"/>
      <w:divBdr>
        <w:top w:val="none" w:sz="0" w:space="0" w:color="auto"/>
        <w:left w:val="none" w:sz="0" w:space="0" w:color="auto"/>
        <w:bottom w:val="none" w:sz="0" w:space="0" w:color="auto"/>
        <w:right w:val="none" w:sz="0" w:space="0" w:color="auto"/>
      </w:divBdr>
    </w:div>
    <w:div w:id="902444461">
      <w:bodyDiv w:val="1"/>
      <w:marLeft w:val="0"/>
      <w:marRight w:val="0"/>
      <w:marTop w:val="0"/>
      <w:marBottom w:val="0"/>
      <w:divBdr>
        <w:top w:val="none" w:sz="0" w:space="0" w:color="auto"/>
        <w:left w:val="none" w:sz="0" w:space="0" w:color="auto"/>
        <w:bottom w:val="none" w:sz="0" w:space="0" w:color="auto"/>
        <w:right w:val="none" w:sz="0" w:space="0" w:color="auto"/>
      </w:divBdr>
    </w:div>
    <w:div w:id="935598628">
      <w:bodyDiv w:val="1"/>
      <w:marLeft w:val="0"/>
      <w:marRight w:val="0"/>
      <w:marTop w:val="0"/>
      <w:marBottom w:val="0"/>
      <w:divBdr>
        <w:top w:val="none" w:sz="0" w:space="0" w:color="auto"/>
        <w:left w:val="none" w:sz="0" w:space="0" w:color="auto"/>
        <w:bottom w:val="none" w:sz="0" w:space="0" w:color="auto"/>
        <w:right w:val="none" w:sz="0" w:space="0" w:color="auto"/>
      </w:divBdr>
    </w:div>
    <w:div w:id="1654606402">
      <w:bodyDiv w:val="1"/>
      <w:marLeft w:val="0"/>
      <w:marRight w:val="0"/>
      <w:marTop w:val="0"/>
      <w:marBottom w:val="0"/>
      <w:divBdr>
        <w:top w:val="none" w:sz="0" w:space="0" w:color="auto"/>
        <w:left w:val="none" w:sz="0" w:space="0" w:color="auto"/>
        <w:bottom w:val="none" w:sz="0" w:space="0" w:color="auto"/>
        <w:right w:val="none" w:sz="0" w:space="0" w:color="auto"/>
      </w:divBdr>
    </w:div>
    <w:div w:id="17618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Quiroz</dc:creator>
  <cp:keywords/>
  <dc:description/>
  <cp:lastModifiedBy>Jennifer Quiroz</cp:lastModifiedBy>
  <cp:revision>1</cp:revision>
  <dcterms:created xsi:type="dcterms:W3CDTF">2023-08-17T14:28:00Z</dcterms:created>
  <dcterms:modified xsi:type="dcterms:W3CDTF">2023-08-17T14:43:00Z</dcterms:modified>
</cp:coreProperties>
</file>